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1F" w:rsidRDefault="005F6E72" w:rsidP="005F6E72">
      <w:r>
        <w:rPr>
          <w:noProof/>
        </w:rPr>
        <mc:AlternateContent>
          <mc:Choice Requires="wps">
            <w:drawing>
              <wp:anchor distT="0" distB="0" distL="114300" distR="114300" simplePos="0" relativeHeight="251659264" behindDoc="0" locked="0" layoutInCell="1" allowOverlap="1" wp14:anchorId="23AC7653" wp14:editId="2A441928">
                <wp:simplePos x="0" y="0"/>
                <wp:positionH relativeFrom="page">
                  <wp:posOffset>622300</wp:posOffset>
                </wp:positionH>
                <wp:positionV relativeFrom="page">
                  <wp:posOffset>685800</wp:posOffset>
                </wp:positionV>
                <wp:extent cx="6464300" cy="8839200"/>
                <wp:effectExtent l="0" t="0" r="0" b="0"/>
                <wp:wrapThrough wrapText="bothSides">
                  <wp:wrapPolygon edited="0">
                    <wp:start x="85" y="0"/>
                    <wp:lineTo x="85" y="21538"/>
                    <wp:lineTo x="21388" y="21538"/>
                    <wp:lineTo x="21388" y="0"/>
                    <wp:lineTo x="85" y="0"/>
                  </wp:wrapPolygon>
                </wp:wrapThrough>
                <wp:docPr id="1" name="Text Box 1"/>
                <wp:cNvGraphicFramePr/>
                <a:graphic xmlns:a="http://schemas.openxmlformats.org/drawingml/2006/main">
                  <a:graphicData uri="http://schemas.microsoft.com/office/word/2010/wordprocessingShape">
                    <wps:wsp>
                      <wps:cNvSpPr txBox="1"/>
                      <wps:spPr>
                        <a:xfrm>
                          <a:off x="0" y="0"/>
                          <a:ext cx="6464300" cy="8839200"/>
                        </a:xfrm>
                        <a:prstGeom prst="rect">
                          <a:avLst/>
                        </a:prstGeom>
                        <a:noFill/>
                        <a:ln>
                          <a:noFill/>
                        </a:ln>
                        <a:effectLst/>
                        <a:extLst>
                          <a:ext uri="{C572A759-6A51-4108-AA02-DFA0A04FC94B}">
                            <ma14:wrappingTextBoxFlag xmlns:ma14="http://schemas.microsoft.com/office/mac/drawingml/2011/main" val="1"/>
                          </a:ext>
                        </a:extLst>
                      </wps:spPr>
                      <wps:txbx>
                        <w:txbxContent>
                          <w:p w:rsidR="005F6E72" w:rsidRPr="00403C58" w:rsidRDefault="005F6E72" w:rsidP="005F6E72">
                            <w:pPr>
                              <w:pStyle w:val="PlainText"/>
                              <w:jc w:val="center"/>
                              <w:rPr>
                                <w:rFonts w:ascii="Times New Roman" w:hAnsi="Times New Roman"/>
                              </w:rPr>
                            </w:pPr>
                            <w:r w:rsidRPr="00403C58">
                              <w:rPr>
                                <w:rFonts w:ascii="Times New Roman" w:hAnsi="Times New Roman"/>
                              </w:rPr>
                              <w:t>INFORMED CONSENT</w:t>
                            </w:r>
                          </w:p>
                          <w:p w:rsidR="005F6E72" w:rsidRPr="00403C58" w:rsidRDefault="005F6E72" w:rsidP="005F6E72">
                            <w:pPr>
                              <w:pStyle w:val="PlainText"/>
                              <w:jc w:val="center"/>
                              <w:rPr>
                                <w:rFonts w:ascii="Times New Roman" w:hAnsi="Times New Roman"/>
                              </w:rPr>
                            </w:pPr>
                            <w:r w:rsidRPr="00403C58">
                              <w:rPr>
                                <w:rFonts w:ascii="Times New Roman" w:hAnsi="Times New Roman"/>
                              </w:rPr>
                              <w:t>THE UNIVERSITY OF TAMPA</w:t>
                            </w:r>
                          </w:p>
                          <w:p w:rsidR="005F6E72" w:rsidRPr="00403C58" w:rsidRDefault="005F6E72" w:rsidP="005F6E72">
                            <w:pPr>
                              <w:pStyle w:val="PlainText"/>
                              <w:rPr>
                                <w:rFonts w:ascii="Times New Roman" w:hAnsi="Times New Roman"/>
                              </w:rPr>
                            </w:pPr>
                          </w:p>
                          <w:p w:rsidR="005F6E72" w:rsidRPr="00403C58" w:rsidRDefault="005F6E72" w:rsidP="005F6E72">
                            <w:pPr>
                              <w:pStyle w:val="PlainText"/>
                              <w:rPr>
                                <w:rFonts w:ascii="Times New Roman" w:hAnsi="Times New Roman"/>
                              </w:rPr>
                            </w:pPr>
                            <w:r w:rsidRPr="00403C58">
                              <w:rPr>
                                <w:rFonts w:ascii="Times New Roman" w:hAnsi="Times New Roman"/>
                                <w:b/>
                              </w:rPr>
                              <w:t>Project Title</w:t>
                            </w:r>
                            <w:r w:rsidRPr="00403C58">
                              <w:rPr>
                                <w:rFonts w:ascii="Times New Roman" w:hAnsi="Times New Roman"/>
                              </w:rPr>
                              <w:t xml:space="preserve">: </w:t>
                            </w:r>
                            <w:r w:rsidR="00F25BA0">
                              <w:rPr>
                                <w:rFonts w:ascii="Times New Roman" w:hAnsi="Times New Roman"/>
                              </w:rPr>
                              <w:t>Examining the</w:t>
                            </w:r>
                            <w:r w:rsidRPr="00403C58">
                              <w:rPr>
                                <w:rFonts w:ascii="Times New Roman" w:hAnsi="Times New Roman"/>
                              </w:rPr>
                              <w:t xml:space="preserve"> effects of peer mentorship in an ESL college writing class</w:t>
                            </w:r>
                          </w:p>
                          <w:p w:rsidR="005F6E72" w:rsidRDefault="005F6E72" w:rsidP="005F6E72">
                            <w:pPr>
                              <w:pStyle w:val="PlainText"/>
                              <w:rPr>
                                <w:rFonts w:ascii="Times New Roman" w:hAnsi="Times New Roman"/>
                                <w:b/>
                              </w:rPr>
                            </w:pPr>
                          </w:p>
                          <w:p w:rsidR="005F6E72" w:rsidRPr="00403C58" w:rsidRDefault="005F6E72" w:rsidP="005F6E72">
                            <w:pPr>
                              <w:pStyle w:val="PlainText"/>
                              <w:rPr>
                                <w:rFonts w:ascii="Times New Roman" w:hAnsi="Times New Roman"/>
                              </w:rPr>
                            </w:pPr>
                            <w:r w:rsidRPr="00403C58">
                              <w:rPr>
                                <w:rFonts w:ascii="Times New Roman" w:hAnsi="Times New Roman"/>
                                <w:b/>
                              </w:rPr>
                              <w:t>Principal Investigator</w:t>
                            </w:r>
                            <w:r w:rsidRPr="00403C58">
                              <w:rPr>
                                <w:rFonts w:ascii="Times New Roman" w:hAnsi="Times New Roman"/>
                              </w:rPr>
                              <w:t>: Marlen Harrison</w:t>
                            </w:r>
                            <w:r w:rsidR="00F25BA0">
                              <w:rPr>
                                <w:rFonts w:ascii="Times New Roman" w:hAnsi="Times New Roman"/>
                              </w:rPr>
                              <w:t xml:space="preserve"> </w:t>
                            </w:r>
                            <w:hyperlink r:id="rId5" w:history="1">
                              <w:r w:rsidR="00F25BA0" w:rsidRPr="00466D73">
                                <w:rPr>
                                  <w:rStyle w:val="Hyperlink"/>
                                  <w:rFonts w:ascii="Times New Roman" w:hAnsi="Times New Roman"/>
                                </w:rPr>
                                <w:t>meharrison@ut.edu</w:t>
                              </w:r>
                            </w:hyperlink>
                            <w:r w:rsidR="00F25BA0">
                              <w:rPr>
                                <w:rFonts w:ascii="Times New Roman" w:hAnsi="Times New Roman"/>
                              </w:rPr>
                              <w:t xml:space="preserve">  (954) 913-2261</w:t>
                            </w:r>
                          </w:p>
                          <w:p w:rsidR="005F6E72" w:rsidRPr="00403C58" w:rsidRDefault="005F6E72" w:rsidP="005F6E72">
                            <w:pPr>
                              <w:pStyle w:val="PlainText"/>
                              <w:rPr>
                                <w:rFonts w:ascii="Times New Roman" w:hAnsi="Times New Roman"/>
                                <w:u w:val="single"/>
                              </w:rPr>
                            </w:pPr>
                          </w:p>
                          <w:p w:rsidR="005F6E72" w:rsidRPr="00403C58" w:rsidRDefault="005F6E72" w:rsidP="005F6E72">
                            <w:pPr>
                              <w:pStyle w:val="PlainText"/>
                              <w:rPr>
                                <w:rFonts w:ascii="Times New Roman" w:hAnsi="Times New Roman"/>
                              </w:rPr>
                            </w:pPr>
                            <w:r w:rsidRPr="00403C58">
                              <w:rPr>
                                <w:rFonts w:ascii="Times New Roman" w:hAnsi="Times New Roman"/>
                                <w:b/>
                              </w:rPr>
                              <w:t>Purpose of Project</w:t>
                            </w:r>
                            <w:r w:rsidRPr="00403C58">
                              <w:rPr>
                                <w:rFonts w:ascii="Times New Roman" w:hAnsi="Times New Roman"/>
                              </w:rPr>
                              <w:t>: The purpose of this project is to examine the effects of peer mentorship in an ESL college writing classroom at the University of Tampa. Seven students who had already completed first-year writing 101 and first-year writing 110 (ESL writing fall) volunteered to return to the classroom in the spring semester to work with students enrolled in a first-year writing 111 (ESL writing spring, equivalent to 110) class. The researcher was interested in both the type of skill-based feedback provided by the peer mentors as well as the types of questions put forth by the student writers. Additional topics of inquiry include benefits to the peer mentors, types of relationships formed, methods and modes of communication, perceived efficacy of mentorship and participants’ advice regarding the development of future mentorship projects.</w:t>
                            </w:r>
                          </w:p>
                          <w:p w:rsidR="005F6E72" w:rsidRDefault="005F6E72" w:rsidP="005F6E72">
                            <w:pPr>
                              <w:pStyle w:val="PlainText"/>
                              <w:rPr>
                                <w:rFonts w:ascii="Times New Roman" w:hAnsi="Times New Roman"/>
                                <w:b/>
                              </w:rPr>
                            </w:pPr>
                          </w:p>
                          <w:p w:rsidR="005F6E72" w:rsidRPr="00403C58" w:rsidRDefault="005F6E72" w:rsidP="005F6E72">
                            <w:pPr>
                              <w:pStyle w:val="PlainText"/>
                              <w:rPr>
                                <w:rFonts w:ascii="Times New Roman" w:hAnsi="Times New Roman"/>
                              </w:rPr>
                            </w:pPr>
                            <w:r w:rsidRPr="00403C58">
                              <w:rPr>
                                <w:rFonts w:ascii="Times New Roman" w:hAnsi="Times New Roman"/>
                                <w:b/>
                              </w:rPr>
                              <w:t>Procedures</w:t>
                            </w:r>
                            <w:r w:rsidRPr="00403C58">
                              <w:rPr>
                                <w:rFonts w:ascii="Times New Roman" w:hAnsi="Times New Roman"/>
                              </w:rPr>
                              <w:t>: Participants have been requested to communicate with each other outside the classroom at least twice during the semester. In addition, participants will be making regular contact via their online project blogs. Peer mentors have been requested to reflect and draw on the types of feedback and discussion they encountered with their professor, fellow students and other sources of support when communicating with student writers. Additionally, peer mentors have been specifically told not to formally assess student writers’ work nor to act as editors but rather to discuss ideas for projects, help brainstorm and make comments about formatting, organization, language use and other such aspects of the writing process. Student writers have been informed by their instructor how they can make use of their peer mentors: In addition to a discussion in the classroom, instructions are also included on the course syllabus. An end of semester survey will be conducted to evaluate the project’s outcome.</w:t>
                            </w:r>
                            <w:r>
                              <w:rPr>
                                <w:rFonts w:ascii="Times New Roman" w:hAnsi="Times New Roman"/>
                              </w:rPr>
                              <w:t xml:space="preserve"> </w:t>
                            </w:r>
                            <w:r w:rsidRPr="00403C58">
                              <w:rPr>
                                <w:rFonts w:ascii="Times New Roman" w:hAnsi="Times New Roman"/>
                                <w:i/>
                              </w:rPr>
                              <w:t>Students may choose not to work with a peer mentor at anytime and may also choose not to participate in an end of semester survey for the current project at no fear of harm to their grades or relationships with instructor.</w:t>
                            </w:r>
                          </w:p>
                          <w:p w:rsidR="005F6E72" w:rsidRPr="00403C58" w:rsidRDefault="005F6E72" w:rsidP="005F6E72">
                            <w:pPr>
                              <w:pStyle w:val="PlainText"/>
                              <w:rPr>
                                <w:rFonts w:ascii="Times New Roman" w:hAnsi="Times New Roman"/>
                              </w:rPr>
                            </w:pPr>
                            <w:r w:rsidRPr="00403C58">
                              <w:rPr>
                                <w:rFonts w:ascii="Times New Roman" w:hAnsi="Times New Roman"/>
                              </w:rPr>
                              <w:t xml:space="preserve"> </w:t>
                            </w:r>
                          </w:p>
                          <w:p w:rsidR="005F6E72" w:rsidRPr="00403C58" w:rsidRDefault="005F6E72" w:rsidP="005F6E72">
                            <w:pPr>
                              <w:tabs>
                                <w:tab w:val="left" w:pos="180"/>
                                <w:tab w:val="left" w:pos="450"/>
                                <w:tab w:val="left" w:pos="5040"/>
                                <w:tab w:val="left" w:pos="5760"/>
                              </w:tabs>
                            </w:pPr>
                            <w:r w:rsidRPr="00403C58">
                              <w:rPr>
                                <w:b/>
                              </w:rPr>
                              <w:t>Risks/Benefits</w:t>
                            </w:r>
                            <w:r w:rsidRPr="00403C58">
                              <w:t>:  Potential risks to the student writers include poor relationship with mentors; misinformation being transmitted during communication; and violation of privacy by transmission of personal or sensitive information outside the classroom by peer mentors. Based on previous studies, perceived benefits to the student writer include: An increased awareness and application of course target skills including both language and composition skills; increased support due to the additional assistance of mentors; and the ability to reference effective mo</w:t>
                            </w:r>
                            <w:r>
                              <w:t>dels of writing by</w:t>
                            </w:r>
                            <w:r w:rsidRPr="00403C58">
                              <w:t xml:space="preserve"> viewing their peer mentors’ previous coursework. A perceived benefit to the peer mentors is an increased awareness about English composition (and tutoring in English composition) thereby strengthening their own skills. In addition, peer mentors may perceive the experience as valuable community service, an opportunity to explore multicultural perspectives, and an opportunity to brush up their own writing skills.</w:t>
                            </w:r>
                          </w:p>
                          <w:p w:rsidR="005F6E72" w:rsidRPr="00403C58" w:rsidRDefault="005F6E72" w:rsidP="005F6E72">
                            <w:pPr>
                              <w:pStyle w:val="PlainText"/>
                              <w:rPr>
                                <w:rFonts w:ascii="Times New Roman" w:hAnsi="Times New Roman"/>
                              </w:rPr>
                            </w:pPr>
                          </w:p>
                          <w:p w:rsidR="005F6E72" w:rsidRPr="00403C58" w:rsidRDefault="005F6E72" w:rsidP="005F6E72">
                            <w:pPr>
                              <w:pStyle w:val="PlainText"/>
                              <w:rPr>
                                <w:rFonts w:ascii="Times New Roman" w:hAnsi="Times New Roman"/>
                              </w:rPr>
                            </w:pPr>
                            <w:r w:rsidRPr="00403C58">
                              <w:rPr>
                                <w:rFonts w:ascii="Times New Roman" w:hAnsi="Times New Roman"/>
                                <w:b/>
                              </w:rPr>
                              <w:t>Confidentiality</w:t>
                            </w:r>
                            <w:r w:rsidRPr="00403C58">
                              <w:rPr>
                                <w:rFonts w:ascii="Times New Roman" w:hAnsi="Times New Roman"/>
                              </w:rPr>
                              <w:t>: Names of all participants will be changed when reporting information from this project in order to protect confidentiality.</w:t>
                            </w:r>
                          </w:p>
                          <w:p w:rsidR="005F6E72" w:rsidRPr="00403C58" w:rsidRDefault="005F6E72" w:rsidP="005F6E72">
                            <w:pPr>
                              <w:pStyle w:val="PlainText"/>
                              <w:jc w:val="center"/>
                              <w:rPr>
                                <w:rFonts w:ascii="Times New Roman" w:hAnsi="Times New Roman"/>
                              </w:rPr>
                            </w:pPr>
                            <w:r w:rsidRPr="00403C58">
                              <w:rPr>
                                <w:rFonts w:ascii="Times New Roman" w:hAnsi="Times New Roman"/>
                              </w:rPr>
                              <w:t>CONDITIONS OF PARTICIPATION</w:t>
                            </w:r>
                          </w:p>
                          <w:p w:rsidR="005F6E72" w:rsidRPr="00403C58" w:rsidRDefault="005F6E72" w:rsidP="005F6E72">
                            <w:pPr>
                              <w:tabs>
                                <w:tab w:val="left" w:pos="180"/>
                                <w:tab w:val="left" w:pos="450"/>
                                <w:tab w:val="left" w:pos="2880"/>
                                <w:tab w:val="left" w:pos="5040"/>
                                <w:tab w:val="left" w:pos="5760"/>
                              </w:tabs>
                              <w:spacing w:before="120"/>
                            </w:pPr>
                            <w:r w:rsidRPr="00403C58">
                              <w:t>Participating in this project is voluntary, and refusal to participate or withdrawing from participation at any time during the project will involve no penalty or loss of benefits to which the subject is otherwise entitled. The principal investigator may terminate participation of a subject or the project entirely without regard to the subject’s consent. In the event of questions or difficulties of any kind during or following participation, the subject may contact the Principal Investigator as indicated above.</w:t>
                            </w:r>
                            <w:r w:rsidR="00F25BA0">
                              <w:t xml:space="preserve"> Participants may contact the principal investigator noted </w:t>
                            </w:r>
                            <w:proofErr w:type="gramStart"/>
                            <w:r w:rsidR="00F25BA0">
                              <w:t>above  after</w:t>
                            </w:r>
                            <w:proofErr w:type="gramEnd"/>
                            <w:r w:rsidR="00F25BA0">
                              <w:t xml:space="preserve"> 9/1/2013 to learn the results of the study.</w:t>
                            </w:r>
                            <w:bookmarkStart w:id="0" w:name="_GoBack"/>
                            <w:bookmarkEnd w:id="0"/>
                          </w:p>
                          <w:p w:rsidR="005F6E72" w:rsidRPr="00403C58" w:rsidRDefault="005F6E72" w:rsidP="005F6E72">
                            <w:pPr>
                              <w:pStyle w:val="Heading1"/>
                              <w:rPr>
                                <w:sz w:val="20"/>
                              </w:rPr>
                            </w:pPr>
                            <w:r w:rsidRPr="00403C58">
                              <w:rPr>
                                <w:sz w:val="20"/>
                              </w:rPr>
                              <w:t>CONSENT</w:t>
                            </w:r>
                          </w:p>
                          <w:p w:rsidR="005F6E72" w:rsidRPr="00403C58" w:rsidRDefault="005F6E72" w:rsidP="005F6E72">
                            <w:pPr>
                              <w:pStyle w:val="BodyTextIndent"/>
                              <w:spacing w:before="120"/>
                              <w:ind w:left="0" w:firstLine="0"/>
                              <w:rPr>
                                <w:sz w:val="20"/>
                              </w:rPr>
                            </w:pPr>
                            <w:r w:rsidRPr="00403C58">
                              <w:rPr>
                                <w:sz w:val="20"/>
                              </w:rPr>
                              <w:t xml:space="preserve">I have read the above information and my questions and concerns, if any, </w:t>
                            </w:r>
                            <w:proofErr w:type="gramStart"/>
                            <w:r w:rsidRPr="00403C58">
                              <w:rPr>
                                <w:sz w:val="20"/>
                              </w:rPr>
                              <w:t>have been</w:t>
                            </w:r>
                            <w:proofErr w:type="gramEnd"/>
                            <w:r w:rsidRPr="00403C58">
                              <w:rPr>
                                <w:sz w:val="20"/>
                              </w:rPr>
                              <w:t xml:space="preserve"> responded to satisfactorily by project staff.  I believe I understand the purpose, benefits, and risks, if any, of the study, and give my informed and free consent to be a participant.</w:t>
                            </w:r>
                          </w:p>
                          <w:p w:rsidR="005F6E72" w:rsidRPr="00403C58" w:rsidRDefault="005F6E72" w:rsidP="005F6E72">
                            <w:pPr>
                              <w:tabs>
                                <w:tab w:val="left" w:pos="180"/>
                                <w:tab w:val="left" w:pos="450"/>
                                <w:tab w:val="left" w:pos="2880"/>
                                <w:tab w:val="left" w:pos="5040"/>
                                <w:tab w:val="left" w:pos="5760"/>
                              </w:tabs>
                              <w:ind w:left="450" w:hanging="450"/>
                            </w:pPr>
                          </w:p>
                          <w:p w:rsidR="005F6E72" w:rsidRPr="00403C58" w:rsidRDefault="005F6E72" w:rsidP="005F6E72">
                            <w:pPr>
                              <w:tabs>
                                <w:tab w:val="left" w:pos="180"/>
                                <w:tab w:val="left" w:pos="450"/>
                                <w:tab w:val="left" w:pos="2880"/>
                                <w:tab w:val="left" w:pos="5040"/>
                                <w:tab w:val="left" w:pos="5760"/>
                              </w:tabs>
                              <w:ind w:left="450" w:hanging="450"/>
                            </w:pPr>
                            <w:r w:rsidRPr="00403C58">
                              <w:t xml:space="preserve"> </w:t>
                            </w:r>
                            <w:r w:rsidRPr="00403C58">
                              <w:tab/>
                            </w:r>
                            <w:r w:rsidRPr="00403C58">
                              <w:tab/>
                              <w:t>_____________________________________</w:t>
                            </w:r>
                            <w:r w:rsidRPr="00403C58">
                              <w:tab/>
                            </w:r>
                            <w:r w:rsidRPr="00403C58">
                              <w:tab/>
                              <w:t>________________________</w:t>
                            </w:r>
                          </w:p>
                          <w:p w:rsidR="005F6E72" w:rsidRPr="00403C58" w:rsidRDefault="005F6E72" w:rsidP="005F6E72">
                            <w:pPr>
                              <w:tabs>
                                <w:tab w:val="left" w:pos="180"/>
                                <w:tab w:val="left" w:pos="450"/>
                                <w:tab w:val="left" w:pos="2880"/>
                                <w:tab w:val="left" w:pos="5040"/>
                                <w:tab w:val="left" w:pos="5760"/>
                              </w:tabs>
                              <w:ind w:left="450" w:hanging="450"/>
                            </w:pPr>
                            <w:r w:rsidRPr="00403C58">
                              <w:tab/>
                            </w:r>
                            <w:r w:rsidRPr="00403C58">
                              <w:tab/>
                              <w:t xml:space="preserve">SIGNATURE </w:t>
                            </w:r>
                            <w:r w:rsidRPr="00403C58">
                              <w:tab/>
                            </w:r>
                            <w:r w:rsidRPr="00403C58">
                              <w:tab/>
                            </w:r>
                            <w:r w:rsidRPr="00403C58">
                              <w:tab/>
                              <w:t>DATE</w:t>
                            </w:r>
                          </w:p>
                          <w:p w:rsidR="005F6E72" w:rsidRPr="00403C58" w:rsidRDefault="005F6E72" w:rsidP="005F6E72">
                            <w:pPr>
                              <w:tabs>
                                <w:tab w:val="left" w:pos="180"/>
                                <w:tab w:val="left" w:pos="450"/>
                                <w:tab w:val="left" w:pos="2880"/>
                                <w:tab w:val="left" w:pos="5040"/>
                                <w:tab w:val="left" w:pos="5760"/>
                              </w:tabs>
                              <w:ind w:left="450" w:hanging="450"/>
                            </w:pPr>
                          </w:p>
                          <w:p w:rsidR="005F6E72" w:rsidRPr="00403C58" w:rsidRDefault="005F6E72" w:rsidP="005F6E72">
                            <w:pPr>
                              <w:pStyle w:val="BodyText"/>
                              <w:rPr>
                                <w:sz w:val="20"/>
                              </w:rPr>
                            </w:pPr>
                            <w:r w:rsidRPr="00403C58">
                              <w:rPr>
                                <w:sz w:val="20"/>
                              </w:rPr>
                              <w:t xml:space="preserve">THIS RESEARCH PROJECT HAS BEEN APPROVED BY THE INSTITUTIONAL REVIEW BOARD FOR THE PROTECTION OF HUMAN SUBJECTS OF THE UNIVERSITY OF TAMPA (Phone: 813-253-3333) </w:t>
                            </w:r>
                          </w:p>
                          <w:p w:rsidR="005F6E72" w:rsidRDefault="005F6E7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9pt;margin-top:54pt;width:509pt;height:6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" mv:complextextbox="1" filled="f" stroked="f">
                <v:textbox>
                  <w:txbxContent>
                    <w:p w:rsidR="005F6E72" w:rsidRPr="00403C58" w:rsidRDefault="005F6E72" w:rsidP="005F6E72">
                      <w:pPr>
                        <w:pStyle w:val="PlainText"/>
                        <w:jc w:val="center"/>
                        <w:rPr>
                          <w:rFonts w:ascii="Times New Roman" w:hAnsi="Times New Roman"/>
                        </w:rPr>
                      </w:pPr>
                      <w:r w:rsidRPr="00403C58">
                        <w:rPr>
                          <w:rFonts w:ascii="Times New Roman" w:hAnsi="Times New Roman"/>
                        </w:rPr>
                        <w:t>INFORMED CONSENT</w:t>
                      </w:r>
                    </w:p>
                    <w:p w:rsidR="005F6E72" w:rsidRPr="00403C58" w:rsidRDefault="005F6E72" w:rsidP="005F6E72">
                      <w:pPr>
                        <w:pStyle w:val="PlainText"/>
                        <w:jc w:val="center"/>
                        <w:rPr>
                          <w:rFonts w:ascii="Times New Roman" w:hAnsi="Times New Roman"/>
                        </w:rPr>
                      </w:pPr>
                      <w:r w:rsidRPr="00403C58">
                        <w:rPr>
                          <w:rFonts w:ascii="Times New Roman" w:hAnsi="Times New Roman"/>
                        </w:rPr>
                        <w:t>THE UNIVERSITY OF TAMPA</w:t>
                      </w:r>
                    </w:p>
                    <w:p w:rsidR="005F6E72" w:rsidRPr="00403C58" w:rsidRDefault="005F6E72" w:rsidP="005F6E72">
                      <w:pPr>
                        <w:pStyle w:val="PlainText"/>
                        <w:rPr>
                          <w:rFonts w:ascii="Times New Roman" w:hAnsi="Times New Roman"/>
                        </w:rPr>
                      </w:pPr>
                    </w:p>
                    <w:p w:rsidR="005F6E72" w:rsidRPr="00403C58" w:rsidRDefault="005F6E72" w:rsidP="005F6E72">
                      <w:pPr>
                        <w:pStyle w:val="PlainText"/>
                        <w:rPr>
                          <w:rFonts w:ascii="Times New Roman" w:hAnsi="Times New Roman"/>
                        </w:rPr>
                      </w:pPr>
                      <w:r w:rsidRPr="00403C58">
                        <w:rPr>
                          <w:rFonts w:ascii="Times New Roman" w:hAnsi="Times New Roman"/>
                          <w:b/>
                        </w:rPr>
                        <w:t>Project Title</w:t>
                      </w:r>
                      <w:r w:rsidRPr="00403C58">
                        <w:rPr>
                          <w:rFonts w:ascii="Times New Roman" w:hAnsi="Times New Roman"/>
                        </w:rPr>
                        <w:t xml:space="preserve">: </w:t>
                      </w:r>
                      <w:r w:rsidR="00F25BA0">
                        <w:rPr>
                          <w:rFonts w:ascii="Times New Roman" w:hAnsi="Times New Roman"/>
                        </w:rPr>
                        <w:t>Examining the</w:t>
                      </w:r>
                      <w:r w:rsidRPr="00403C58">
                        <w:rPr>
                          <w:rFonts w:ascii="Times New Roman" w:hAnsi="Times New Roman"/>
                        </w:rPr>
                        <w:t xml:space="preserve"> effects of peer mentorship in an ESL college writing class</w:t>
                      </w:r>
                    </w:p>
                    <w:p w:rsidR="005F6E72" w:rsidRDefault="005F6E72" w:rsidP="005F6E72">
                      <w:pPr>
                        <w:pStyle w:val="PlainText"/>
                        <w:rPr>
                          <w:rFonts w:ascii="Times New Roman" w:hAnsi="Times New Roman"/>
                          <w:b/>
                        </w:rPr>
                      </w:pPr>
                    </w:p>
                    <w:p w:rsidR="005F6E72" w:rsidRPr="00403C58" w:rsidRDefault="005F6E72" w:rsidP="005F6E72">
                      <w:pPr>
                        <w:pStyle w:val="PlainText"/>
                        <w:rPr>
                          <w:rFonts w:ascii="Times New Roman" w:hAnsi="Times New Roman"/>
                        </w:rPr>
                      </w:pPr>
                      <w:r w:rsidRPr="00403C58">
                        <w:rPr>
                          <w:rFonts w:ascii="Times New Roman" w:hAnsi="Times New Roman"/>
                          <w:b/>
                        </w:rPr>
                        <w:t>Principal Investigator</w:t>
                      </w:r>
                      <w:r w:rsidRPr="00403C58">
                        <w:rPr>
                          <w:rFonts w:ascii="Times New Roman" w:hAnsi="Times New Roman"/>
                        </w:rPr>
                        <w:t>: Marlen Harrison</w:t>
                      </w:r>
                      <w:r w:rsidR="00F25BA0">
                        <w:rPr>
                          <w:rFonts w:ascii="Times New Roman" w:hAnsi="Times New Roman"/>
                        </w:rPr>
                        <w:t xml:space="preserve"> </w:t>
                      </w:r>
                      <w:hyperlink r:id="rId6" w:history="1">
                        <w:r w:rsidR="00F25BA0" w:rsidRPr="00466D73">
                          <w:rPr>
                            <w:rStyle w:val="Hyperlink"/>
                            <w:rFonts w:ascii="Times New Roman" w:hAnsi="Times New Roman"/>
                          </w:rPr>
                          <w:t>meharrison@ut.edu</w:t>
                        </w:r>
                      </w:hyperlink>
                      <w:r w:rsidR="00F25BA0">
                        <w:rPr>
                          <w:rFonts w:ascii="Times New Roman" w:hAnsi="Times New Roman"/>
                        </w:rPr>
                        <w:t xml:space="preserve">  (954) 913-2261</w:t>
                      </w:r>
                    </w:p>
                    <w:p w:rsidR="005F6E72" w:rsidRPr="00403C58" w:rsidRDefault="005F6E72" w:rsidP="005F6E72">
                      <w:pPr>
                        <w:pStyle w:val="PlainText"/>
                        <w:rPr>
                          <w:rFonts w:ascii="Times New Roman" w:hAnsi="Times New Roman"/>
                          <w:u w:val="single"/>
                        </w:rPr>
                      </w:pPr>
                    </w:p>
                    <w:p w:rsidR="005F6E72" w:rsidRPr="00403C58" w:rsidRDefault="005F6E72" w:rsidP="005F6E72">
                      <w:pPr>
                        <w:pStyle w:val="PlainText"/>
                        <w:rPr>
                          <w:rFonts w:ascii="Times New Roman" w:hAnsi="Times New Roman"/>
                        </w:rPr>
                      </w:pPr>
                      <w:r w:rsidRPr="00403C58">
                        <w:rPr>
                          <w:rFonts w:ascii="Times New Roman" w:hAnsi="Times New Roman"/>
                          <w:b/>
                        </w:rPr>
                        <w:t>Purpose of Project</w:t>
                      </w:r>
                      <w:r w:rsidRPr="00403C58">
                        <w:rPr>
                          <w:rFonts w:ascii="Times New Roman" w:hAnsi="Times New Roman"/>
                        </w:rPr>
                        <w:t>: The purpose of this project is to examine the effects of peer mentorship in an ESL college writing classroom at the University of Tampa. Seven students who had already completed first-year writing 101 and first-year writing 110 (ESL writing fall) volunteered to return to the classroom in the spring semester to work with students enrolled in a first-year writing 111 (ESL writing spring, equivalent to 110) class. The researcher was interested in both the type of skill-based feedback provided by the peer mentors as well as the types of questions put forth by the student writers. Additional topics of inquiry include benefits to the peer mentors, types of relationships formed, methods and modes of communication, perceived efficacy of mentorship and participants’ advice regarding the development of future mentorship projects.</w:t>
                      </w:r>
                    </w:p>
                    <w:p w:rsidR="005F6E72" w:rsidRDefault="005F6E72" w:rsidP="005F6E72">
                      <w:pPr>
                        <w:pStyle w:val="PlainText"/>
                        <w:rPr>
                          <w:rFonts w:ascii="Times New Roman" w:hAnsi="Times New Roman"/>
                          <w:b/>
                        </w:rPr>
                      </w:pPr>
                    </w:p>
                    <w:p w:rsidR="005F6E72" w:rsidRPr="00403C58" w:rsidRDefault="005F6E72" w:rsidP="005F6E72">
                      <w:pPr>
                        <w:pStyle w:val="PlainText"/>
                        <w:rPr>
                          <w:rFonts w:ascii="Times New Roman" w:hAnsi="Times New Roman"/>
                        </w:rPr>
                      </w:pPr>
                      <w:r w:rsidRPr="00403C58">
                        <w:rPr>
                          <w:rFonts w:ascii="Times New Roman" w:hAnsi="Times New Roman"/>
                          <w:b/>
                        </w:rPr>
                        <w:t>Procedures</w:t>
                      </w:r>
                      <w:r w:rsidRPr="00403C58">
                        <w:rPr>
                          <w:rFonts w:ascii="Times New Roman" w:hAnsi="Times New Roman"/>
                        </w:rPr>
                        <w:t>: Participants have been requested to communicate with each other outside the classroom at least twice during the semester. In addition, participants will be making regular contact via their online project blogs. Peer mentors have been requested to reflect and draw on the types of feedback and discussion they encountered with their professor, fellow students and other sources of support when communicating with student writers. Additionally, peer mentors have been specifically told not to formally assess student writers’ work nor to act as editors but rather to discuss ideas for projects, help brainstorm and make comments about formatting, organization, language use and other such aspects of the writing process. Student writers have been informed by their instructor how they can make use of their peer mentors: In addition to a discussion in the classroom, instructions are also included on the course syllabus. An end of semester survey will be conducted to evaluate the project’s outcome.</w:t>
                      </w:r>
                      <w:r>
                        <w:rPr>
                          <w:rFonts w:ascii="Times New Roman" w:hAnsi="Times New Roman"/>
                        </w:rPr>
                        <w:t xml:space="preserve"> </w:t>
                      </w:r>
                      <w:r w:rsidRPr="00403C58">
                        <w:rPr>
                          <w:rFonts w:ascii="Times New Roman" w:hAnsi="Times New Roman"/>
                          <w:i/>
                        </w:rPr>
                        <w:t>Students may choose not to work with a peer mentor at anytime and may also choose not to participate in an end of semester survey for the current project at no fear of harm to their grades or relationships with instructor.</w:t>
                      </w:r>
                    </w:p>
                    <w:p w:rsidR="005F6E72" w:rsidRPr="00403C58" w:rsidRDefault="005F6E72" w:rsidP="005F6E72">
                      <w:pPr>
                        <w:pStyle w:val="PlainText"/>
                        <w:rPr>
                          <w:rFonts w:ascii="Times New Roman" w:hAnsi="Times New Roman"/>
                        </w:rPr>
                      </w:pPr>
                      <w:r w:rsidRPr="00403C58">
                        <w:rPr>
                          <w:rFonts w:ascii="Times New Roman" w:hAnsi="Times New Roman"/>
                        </w:rPr>
                        <w:t xml:space="preserve"> </w:t>
                      </w:r>
                    </w:p>
                    <w:p w:rsidR="005F6E72" w:rsidRPr="00403C58" w:rsidRDefault="005F6E72" w:rsidP="005F6E72">
                      <w:pPr>
                        <w:tabs>
                          <w:tab w:val="left" w:pos="180"/>
                          <w:tab w:val="left" w:pos="450"/>
                          <w:tab w:val="left" w:pos="5040"/>
                          <w:tab w:val="left" w:pos="5760"/>
                        </w:tabs>
                      </w:pPr>
                      <w:r w:rsidRPr="00403C58">
                        <w:rPr>
                          <w:b/>
                        </w:rPr>
                        <w:t>Risks/Benefits</w:t>
                      </w:r>
                      <w:r w:rsidRPr="00403C58">
                        <w:t>:  Potential risks to the student writers include poor relationship with mentors; misinformation being transmitted during communication; and violation of privacy by transmission of personal or sensitive information outside the classroom by peer mentors. Based on previous studies, perceived benefits to the student writer include: An increased awareness and application of course target skills including both language and composition skills; increased support due to the additional assistance of mentors; and the ability to reference effective mo</w:t>
                      </w:r>
                      <w:r>
                        <w:t>dels of writing by</w:t>
                      </w:r>
                      <w:r w:rsidRPr="00403C58">
                        <w:t xml:space="preserve"> viewing their peer mentors’ previous coursework. A perceived benefit to the peer mentors is an increased awareness about English composition (and tutoring in English composition) thereby strengthening their own skills. In addition, peer mentors may perceive the experience as valuable community service, an opportunity to explore multicultural perspectives, and an opportunity to brush up their own writing skills.</w:t>
                      </w:r>
                    </w:p>
                    <w:p w:rsidR="005F6E72" w:rsidRPr="00403C58" w:rsidRDefault="005F6E72" w:rsidP="005F6E72">
                      <w:pPr>
                        <w:pStyle w:val="PlainText"/>
                        <w:rPr>
                          <w:rFonts w:ascii="Times New Roman" w:hAnsi="Times New Roman"/>
                        </w:rPr>
                      </w:pPr>
                    </w:p>
                    <w:p w:rsidR="005F6E72" w:rsidRPr="00403C58" w:rsidRDefault="005F6E72" w:rsidP="005F6E72">
                      <w:pPr>
                        <w:pStyle w:val="PlainText"/>
                        <w:rPr>
                          <w:rFonts w:ascii="Times New Roman" w:hAnsi="Times New Roman"/>
                        </w:rPr>
                      </w:pPr>
                      <w:r w:rsidRPr="00403C58">
                        <w:rPr>
                          <w:rFonts w:ascii="Times New Roman" w:hAnsi="Times New Roman"/>
                          <w:b/>
                        </w:rPr>
                        <w:t>Confidentiality</w:t>
                      </w:r>
                      <w:r w:rsidRPr="00403C58">
                        <w:rPr>
                          <w:rFonts w:ascii="Times New Roman" w:hAnsi="Times New Roman"/>
                        </w:rPr>
                        <w:t>: Names of all participants will be changed when reporting information from this project in order to protect confidentiality.</w:t>
                      </w:r>
                    </w:p>
                    <w:p w:rsidR="005F6E72" w:rsidRPr="00403C58" w:rsidRDefault="005F6E72" w:rsidP="005F6E72">
                      <w:pPr>
                        <w:pStyle w:val="PlainText"/>
                        <w:jc w:val="center"/>
                        <w:rPr>
                          <w:rFonts w:ascii="Times New Roman" w:hAnsi="Times New Roman"/>
                        </w:rPr>
                      </w:pPr>
                      <w:r w:rsidRPr="00403C58">
                        <w:rPr>
                          <w:rFonts w:ascii="Times New Roman" w:hAnsi="Times New Roman"/>
                        </w:rPr>
                        <w:t>CONDITIONS OF PARTICIPATION</w:t>
                      </w:r>
                    </w:p>
                    <w:p w:rsidR="005F6E72" w:rsidRPr="00403C58" w:rsidRDefault="005F6E72" w:rsidP="005F6E72">
                      <w:pPr>
                        <w:tabs>
                          <w:tab w:val="left" w:pos="180"/>
                          <w:tab w:val="left" w:pos="450"/>
                          <w:tab w:val="left" w:pos="2880"/>
                          <w:tab w:val="left" w:pos="5040"/>
                          <w:tab w:val="left" w:pos="5760"/>
                        </w:tabs>
                        <w:spacing w:before="120"/>
                      </w:pPr>
                      <w:r w:rsidRPr="00403C58">
                        <w:t>Participating in this project is voluntary, and refusal to participate or withdrawing from participation at any time during the project will involve no penalty or loss of benefits to which the subject is otherwise entitled. The principal investigator may terminate participation of a subject or the project entirely without regard to the subject’s consent. In the event of questions or difficulties of any kind during or following participation, the subject may contact the Principal Investigator as indicated above.</w:t>
                      </w:r>
                      <w:r w:rsidR="00F25BA0">
                        <w:t xml:space="preserve"> Participants may contact the principal investigator noted </w:t>
                      </w:r>
                      <w:proofErr w:type="gramStart"/>
                      <w:r w:rsidR="00F25BA0">
                        <w:t>above  after</w:t>
                      </w:r>
                      <w:proofErr w:type="gramEnd"/>
                      <w:r w:rsidR="00F25BA0">
                        <w:t xml:space="preserve"> 9/1/2013 to learn the results of the study.</w:t>
                      </w:r>
                      <w:bookmarkStart w:id="1" w:name="_GoBack"/>
                      <w:bookmarkEnd w:id="1"/>
                    </w:p>
                    <w:p w:rsidR="005F6E72" w:rsidRPr="00403C58" w:rsidRDefault="005F6E72" w:rsidP="005F6E72">
                      <w:pPr>
                        <w:pStyle w:val="Heading1"/>
                        <w:rPr>
                          <w:sz w:val="20"/>
                        </w:rPr>
                      </w:pPr>
                      <w:r w:rsidRPr="00403C58">
                        <w:rPr>
                          <w:sz w:val="20"/>
                        </w:rPr>
                        <w:t>CONSENT</w:t>
                      </w:r>
                    </w:p>
                    <w:p w:rsidR="005F6E72" w:rsidRPr="00403C58" w:rsidRDefault="005F6E72" w:rsidP="005F6E72">
                      <w:pPr>
                        <w:pStyle w:val="BodyTextIndent"/>
                        <w:spacing w:before="120"/>
                        <w:ind w:left="0" w:firstLine="0"/>
                        <w:rPr>
                          <w:sz w:val="20"/>
                        </w:rPr>
                      </w:pPr>
                      <w:r w:rsidRPr="00403C58">
                        <w:rPr>
                          <w:sz w:val="20"/>
                        </w:rPr>
                        <w:t xml:space="preserve">I have read the above information and my questions and concerns, if any, </w:t>
                      </w:r>
                      <w:proofErr w:type="gramStart"/>
                      <w:r w:rsidRPr="00403C58">
                        <w:rPr>
                          <w:sz w:val="20"/>
                        </w:rPr>
                        <w:t>have been</w:t>
                      </w:r>
                      <w:proofErr w:type="gramEnd"/>
                      <w:r w:rsidRPr="00403C58">
                        <w:rPr>
                          <w:sz w:val="20"/>
                        </w:rPr>
                        <w:t xml:space="preserve"> responded to satisfactorily by project staff.  I believe I understand the purpose, benefits, and risks, if any, of the study, and give my informed and free consent to be a participant.</w:t>
                      </w:r>
                    </w:p>
                    <w:p w:rsidR="005F6E72" w:rsidRPr="00403C58" w:rsidRDefault="005F6E72" w:rsidP="005F6E72">
                      <w:pPr>
                        <w:tabs>
                          <w:tab w:val="left" w:pos="180"/>
                          <w:tab w:val="left" w:pos="450"/>
                          <w:tab w:val="left" w:pos="2880"/>
                          <w:tab w:val="left" w:pos="5040"/>
                          <w:tab w:val="left" w:pos="5760"/>
                        </w:tabs>
                        <w:ind w:left="450" w:hanging="450"/>
                      </w:pPr>
                    </w:p>
                    <w:p w:rsidR="005F6E72" w:rsidRPr="00403C58" w:rsidRDefault="005F6E72" w:rsidP="005F6E72">
                      <w:pPr>
                        <w:tabs>
                          <w:tab w:val="left" w:pos="180"/>
                          <w:tab w:val="left" w:pos="450"/>
                          <w:tab w:val="left" w:pos="2880"/>
                          <w:tab w:val="left" w:pos="5040"/>
                          <w:tab w:val="left" w:pos="5760"/>
                        </w:tabs>
                        <w:ind w:left="450" w:hanging="450"/>
                      </w:pPr>
                      <w:r w:rsidRPr="00403C58">
                        <w:t xml:space="preserve"> </w:t>
                      </w:r>
                      <w:r w:rsidRPr="00403C58">
                        <w:tab/>
                      </w:r>
                      <w:r w:rsidRPr="00403C58">
                        <w:tab/>
                        <w:t>_____________________________________</w:t>
                      </w:r>
                      <w:r w:rsidRPr="00403C58">
                        <w:tab/>
                      </w:r>
                      <w:r w:rsidRPr="00403C58">
                        <w:tab/>
                        <w:t>________________________</w:t>
                      </w:r>
                    </w:p>
                    <w:p w:rsidR="005F6E72" w:rsidRPr="00403C58" w:rsidRDefault="005F6E72" w:rsidP="005F6E72">
                      <w:pPr>
                        <w:tabs>
                          <w:tab w:val="left" w:pos="180"/>
                          <w:tab w:val="left" w:pos="450"/>
                          <w:tab w:val="left" w:pos="2880"/>
                          <w:tab w:val="left" w:pos="5040"/>
                          <w:tab w:val="left" w:pos="5760"/>
                        </w:tabs>
                        <w:ind w:left="450" w:hanging="450"/>
                      </w:pPr>
                      <w:r w:rsidRPr="00403C58">
                        <w:tab/>
                      </w:r>
                      <w:r w:rsidRPr="00403C58">
                        <w:tab/>
                        <w:t xml:space="preserve">SIGNATURE </w:t>
                      </w:r>
                      <w:r w:rsidRPr="00403C58">
                        <w:tab/>
                      </w:r>
                      <w:r w:rsidRPr="00403C58">
                        <w:tab/>
                      </w:r>
                      <w:r w:rsidRPr="00403C58">
                        <w:tab/>
                        <w:t>DATE</w:t>
                      </w:r>
                    </w:p>
                    <w:p w:rsidR="005F6E72" w:rsidRPr="00403C58" w:rsidRDefault="005F6E72" w:rsidP="005F6E72">
                      <w:pPr>
                        <w:tabs>
                          <w:tab w:val="left" w:pos="180"/>
                          <w:tab w:val="left" w:pos="450"/>
                          <w:tab w:val="left" w:pos="2880"/>
                          <w:tab w:val="left" w:pos="5040"/>
                          <w:tab w:val="left" w:pos="5760"/>
                        </w:tabs>
                        <w:ind w:left="450" w:hanging="450"/>
                      </w:pPr>
                    </w:p>
                    <w:p w:rsidR="005F6E72" w:rsidRPr="00403C58" w:rsidRDefault="005F6E72" w:rsidP="005F6E72">
                      <w:pPr>
                        <w:pStyle w:val="BodyText"/>
                        <w:rPr>
                          <w:sz w:val="20"/>
                        </w:rPr>
                      </w:pPr>
                      <w:r w:rsidRPr="00403C58">
                        <w:rPr>
                          <w:sz w:val="20"/>
                        </w:rPr>
                        <w:t xml:space="preserve">THIS RESEARCH PROJECT HAS BEEN APPROVED BY THE INSTITUTIONAL REVIEW BOARD FOR THE PROTECTION OF HUMAN SUBJECTS OF THE UNIVERSITY OF TAMPA (Phone: 813-253-3333) </w:t>
                      </w:r>
                    </w:p>
                    <w:p w:rsidR="005F6E72" w:rsidRDefault="005F6E72">
                      <w:r>
                        <w:t>——</w:t>
                      </w:r>
                    </w:p>
                  </w:txbxContent>
                </v:textbox>
                <w10:wrap type="through" anchorx="page" anchory="page"/>
              </v:shape>
            </w:pict>
          </mc:Fallback>
        </mc:AlternateContent>
      </w:r>
    </w:p>
    <w:sectPr w:rsidR="0091401F" w:rsidSect="005F6E7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5F6E72"/>
    <w:rsid w:val="000D57EF"/>
    <w:rsid w:val="005F6E72"/>
    <w:rsid w:val="0091401F"/>
    <w:rsid w:val="00F2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72"/>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6E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72"/>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rsid w:val="005F6E72"/>
    <w:rPr>
      <w:rFonts w:ascii="Courier New" w:hAnsi="Courier New"/>
    </w:rPr>
  </w:style>
  <w:style w:type="character" w:customStyle="1" w:styleId="PlainTextChar">
    <w:name w:val="Plain Text Char"/>
    <w:basedOn w:val="DefaultParagraphFont"/>
    <w:link w:val="PlainText"/>
    <w:rsid w:val="005F6E72"/>
    <w:rPr>
      <w:rFonts w:ascii="Courier New" w:eastAsia="Times New Roman" w:hAnsi="Courier New" w:cs="Times New Roman"/>
      <w:sz w:val="20"/>
      <w:szCs w:val="20"/>
    </w:rPr>
  </w:style>
  <w:style w:type="paragraph" w:styleId="BodyTextIndent">
    <w:name w:val="Body Text Indent"/>
    <w:basedOn w:val="Normal"/>
    <w:link w:val="BodyTextIndentChar"/>
    <w:rsid w:val="005F6E72"/>
    <w:pPr>
      <w:tabs>
        <w:tab w:val="left" w:pos="180"/>
        <w:tab w:val="left" w:pos="450"/>
        <w:tab w:val="left" w:pos="2880"/>
        <w:tab w:val="left" w:pos="5040"/>
        <w:tab w:val="left" w:pos="5760"/>
      </w:tabs>
      <w:ind w:left="450" w:hanging="450"/>
    </w:pPr>
    <w:rPr>
      <w:sz w:val="24"/>
    </w:rPr>
  </w:style>
  <w:style w:type="character" w:customStyle="1" w:styleId="BodyTextIndentChar">
    <w:name w:val="Body Text Indent Char"/>
    <w:basedOn w:val="DefaultParagraphFont"/>
    <w:link w:val="BodyTextIndent"/>
    <w:rsid w:val="005F6E72"/>
    <w:rPr>
      <w:rFonts w:ascii="Times New Roman" w:eastAsia="Times New Roman" w:hAnsi="Times New Roman" w:cs="Times New Roman"/>
      <w:szCs w:val="20"/>
    </w:rPr>
  </w:style>
  <w:style w:type="paragraph" w:styleId="BodyText">
    <w:name w:val="Body Text"/>
    <w:basedOn w:val="Normal"/>
    <w:link w:val="BodyTextChar"/>
    <w:rsid w:val="005F6E72"/>
    <w:pPr>
      <w:tabs>
        <w:tab w:val="left" w:pos="180"/>
        <w:tab w:val="left" w:pos="450"/>
        <w:tab w:val="left" w:pos="2880"/>
        <w:tab w:val="left" w:pos="5040"/>
        <w:tab w:val="left" w:pos="5760"/>
      </w:tabs>
    </w:pPr>
    <w:rPr>
      <w:sz w:val="18"/>
    </w:rPr>
  </w:style>
  <w:style w:type="character" w:customStyle="1" w:styleId="BodyTextChar">
    <w:name w:val="Body Text Char"/>
    <w:basedOn w:val="DefaultParagraphFont"/>
    <w:link w:val="BodyText"/>
    <w:rsid w:val="005F6E72"/>
    <w:rPr>
      <w:rFonts w:ascii="Times New Roman" w:eastAsia="Times New Roman" w:hAnsi="Times New Roman" w:cs="Times New Roman"/>
      <w:sz w:val="18"/>
      <w:szCs w:val="20"/>
    </w:rPr>
  </w:style>
  <w:style w:type="character" w:styleId="Hyperlink">
    <w:name w:val="Hyperlink"/>
    <w:basedOn w:val="DefaultParagraphFont"/>
    <w:uiPriority w:val="99"/>
    <w:unhideWhenUsed/>
    <w:rsid w:val="00F25BA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72"/>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6E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72"/>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rsid w:val="005F6E72"/>
    <w:rPr>
      <w:rFonts w:ascii="Courier New" w:hAnsi="Courier New"/>
    </w:rPr>
  </w:style>
  <w:style w:type="character" w:customStyle="1" w:styleId="PlainTextChar">
    <w:name w:val="Plain Text Char"/>
    <w:basedOn w:val="DefaultParagraphFont"/>
    <w:link w:val="PlainText"/>
    <w:rsid w:val="005F6E72"/>
    <w:rPr>
      <w:rFonts w:ascii="Courier New" w:eastAsia="Times New Roman" w:hAnsi="Courier New" w:cs="Times New Roman"/>
      <w:sz w:val="20"/>
      <w:szCs w:val="20"/>
    </w:rPr>
  </w:style>
  <w:style w:type="paragraph" w:styleId="BodyTextIndent">
    <w:name w:val="Body Text Indent"/>
    <w:basedOn w:val="Normal"/>
    <w:link w:val="BodyTextIndentChar"/>
    <w:rsid w:val="005F6E72"/>
    <w:pPr>
      <w:tabs>
        <w:tab w:val="left" w:pos="180"/>
        <w:tab w:val="left" w:pos="450"/>
        <w:tab w:val="left" w:pos="2880"/>
        <w:tab w:val="left" w:pos="5040"/>
        <w:tab w:val="left" w:pos="5760"/>
      </w:tabs>
      <w:ind w:left="450" w:hanging="450"/>
    </w:pPr>
    <w:rPr>
      <w:sz w:val="24"/>
    </w:rPr>
  </w:style>
  <w:style w:type="character" w:customStyle="1" w:styleId="BodyTextIndentChar">
    <w:name w:val="Body Text Indent Char"/>
    <w:basedOn w:val="DefaultParagraphFont"/>
    <w:link w:val="BodyTextIndent"/>
    <w:rsid w:val="005F6E72"/>
    <w:rPr>
      <w:rFonts w:ascii="Times New Roman" w:eastAsia="Times New Roman" w:hAnsi="Times New Roman" w:cs="Times New Roman"/>
      <w:szCs w:val="20"/>
    </w:rPr>
  </w:style>
  <w:style w:type="paragraph" w:styleId="BodyText">
    <w:name w:val="Body Text"/>
    <w:basedOn w:val="Normal"/>
    <w:link w:val="BodyTextChar"/>
    <w:rsid w:val="005F6E72"/>
    <w:pPr>
      <w:tabs>
        <w:tab w:val="left" w:pos="180"/>
        <w:tab w:val="left" w:pos="450"/>
        <w:tab w:val="left" w:pos="2880"/>
        <w:tab w:val="left" w:pos="5040"/>
        <w:tab w:val="left" w:pos="5760"/>
      </w:tabs>
    </w:pPr>
    <w:rPr>
      <w:sz w:val="18"/>
    </w:rPr>
  </w:style>
  <w:style w:type="character" w:customStyle="1" w:styleId="BodyTextChar">
    <w:name w:val="Body Text Char"/>
    <w:basedOn w:val="DefaultParagraphFont"/>
    <w:link w:val="BodyText"/>
    <w:rsid w:val="005F6E72"/>
    <w:rPr>
      <w:rFonts w:ascii="Times New Roman" w:eastAsia="Times New Roman" w:hAnsi="Times New Roman" w:cs="Times New Roman"/>
      <w:sz w:val="18"/>
      <w:szCs w:val="20"/>
    </w:rPr>
  </w:style>
  <w:style w:type="character" w:styleId="Hyperlink">
    <w:name w:val="Hyperlink"/>
    <w:basedOn w:val="DefaultParagraphFont"/>
    <w:uiPriority w:val="99"/>
    <w:unhideWhenUsed/>
    <w:rsid w:val="00F25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harrison@ut.edu" TargetMode="External"/><Relationship Id="rId6" Type="http://schemas.openxmlformats.org/officeDocument/2006/relationships/hyperlink" Target="mailto:meharrison@ut.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1</Characters>
  <Application>Microsoft Macintosh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Harrison</dc:creator>
  <cp:keywords/>
  <dc:description/>
  <cp:lastModifiedBy>MARLEN E HARRISON</cp:lastModifiedBy>
  <cp:revision>2</cp:revision>
  <dcterms:created xsi:type="dcterms:W3CDTF">2013-01-28T17:59:00Z</dcterms:created>
  <dcterms:modified xsi:type="dcterms:W3CDTF">2013-01-28T17:59:00Z</dcterms:modified>
</cp:coreProperties>
</file>